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D" w:rsidRPr="00A5007E" w:rsidRDefault="00B91F1D" w:rsidP="00B91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</w:t>
      </w:r>
      <w:r w:rsidRPr="00A5007E">
        <w:rPr>
          <w:b/>
          <w:bCs/>
          <w:sz w:val="28"/>
          <w:szCs w:val="28"/>
        </w:rPr>
        <w:t>абота с одаренными детьми</w:t>
      </w:r>
    </w:p>
    <w:p w:rsidR="00B91F1D" w:rsidRPr="00A5007E" w:rsidRDefault="00B91F1D" w:rsidP="00B91F1D">
      <w:pPr>
        <w:jc w:val="center"/>
        <w:rPr>
          <w:b/>
          <w:bCs/>
          <w:sz w:val="28"/>
          <w:szCs w:val="28"/>
        </w:rPr>
      </w:pPr>
      <w:r w:rsidRPr="00A5007E">
        <w:rPr>
          <w:b/>
          <w:bCs/>
          <w:sz w:val="28"/>
          <w:szCs w:val="28"/>
        </w:rPr>
        <w:t xml:space="preserve"> </w:t>
      </w:r>
    </w:p>
    <w:p w:rsidR="00B91F1D" w:rsidRPr="00A5007E" w:rsidRDefault="00B91F1D" w:rsidP="00B91F1D">
      <w:pPr>
        <w:ind w:left="360"/>
        <w:jc w:val="center"/>
        <w:rPr>
          <w:i/>
          <w:lang w:eastAsia="ar-SA"/>
        </w:rPr>
      </w:pPr>
      <w:r w:rsidRPr="00A5007E">
        <w:rPr>
          <w:i/>
          <w:lang w:eastAsia="ar-SA"/>
        </w:rPr>
        <w:t>Цель: выявление одаренных детей и создание условий, способствующих их оптимальному развитию</w:t>
      </w:r>
    </w:p>
    <w:tbl>
      <w:tblPr>
        <w:tblW w:w="1005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5123"/>
        <w:gridCol w:w="1980"/>
        <w:gridCol w:w="475"/>
        <w:gridCol w:w="1812"/>
      </w:tblGrid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№</w:t>
            </w:r>
          </w:p>
          <w:p w:rsidR="00B91F1D" w:rsidRPr="00A5007E" w:rsidRDefault="00B91F1D" w:rsidP="00891781">
            <w:pPr>
              <w:jc w:val="center"/>
            </w:pPr>
            <w:proofErr w:type="spellStart"/>
            <w:proofErr w:type="gramStart"/>
            <w:r w:rsidRPr="00A5007E">
              <w:t>п</w:t>
            </w:r>
            <w:proofErr w:type="spellEnd"/>
            <w:proofErr w:type="gramEnd"/>
            <w:r w:rsidRPr="00A5007E">
              <w:t>/</w:t>
            </w:r>
            <w:proofErr w:type="spellStart"/>
            <w:r w:rsidRPr="00A5007E">
              <w:t>п</w:t>
            </w:r>
            <w:proofErr w:type="spellEnd"/>
          </w:p>
        </w:tc>
        <w:tc>
          <w:tcPr>
            <w:tcW w:w="5123" w:type="dxa"/>
          </w:tcPr>
          <w:p w:rsidR="00B91F1D" w:rsidRPr="00A5007E" w:rsidRDefault="00B91F1D" w:rsidP="00891781">
            <w:pPr>
              <w:jc w:val="center"/>
            </w:pPr>
            <w:r w:rsidRPr="00A5007E">
              <w:t>Содержание работы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Срок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proofErr w:type="gramStart"/>
            <w:r w:rsidRPr="00A5007E">
              <w:t>Ответственные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5"/>
          </w:tcPr>
          <w:p w:rsidR="00B91F1D" w:rsidRPr="00A5007E" w:rsidRDefault="00B91F1D" w:rsidP="00891781">
            <w:pPr>
              <w:jc w:val="center"/>
              <w:rPr>
                <w:i/>
              </w:rPr>
            </w:pPr>
            <w:r w:rsidRPr="00A5007E">
              <w:rPr>
                <w:i/>
              </w:rPr>
              <w:t>Организационные мероприятия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1</w:t>
            </w:r>
          </w:p>
        </w:tc>
        <w:tc>
          <w:tcPr>
            <w:tcW w:w="5123" w:type="dxa"/>
          </w:tcPr>
          <w:p w:rsidR="00B91F1D" w:rsidRPr="00A5007E" w:rsidRDefault="00B91F1D" w:rsidP="00891781">
            <w:pPr>
              <w:autoSpaceDE w:val="0"/>
              <w:autoSpaceDN w:val="0"/>
              <w:adjustRightInd w:val="0"/>
            </w:pPr>
            <w:r w:rsidRPr="00A5007E">
              <w:t>Обновление (корректировка) банка данных</w:t>
            </w:r>
          </w:p>
          <w:p w:rsidR="00B91F1D" w:rsidRPr="00A5007E" w:rsidRDefault="00B91F1D" w:rsidP="00891781">
            <w:r w:rsidRPr="00A5007E">
              <w:t>«Одаренные дети»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Август - сентябрь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2</w:t>
            </w:r>
          </w:p>
        </w:tc>
        <w:tc>
          <w:tcPr>
            <w:tcW w:w="5123" w:type="dxa"/>
          </w:tcPr>
          <w:p w:rsidR="00B91F1D" w:rsidRPr="00A5007E" w:rsidRDefault="00B91F1D" w:rsidP="00891781">
            <w:pPr>
              <w:autoSpaceDE w:val="0"/>
              <w:autoSpaceDN w:val="0"/>
              <w:adjustRightInd w:val="0"/>
            </w:pPr>
            <w:r w:rsidRPr="00A5007E">
              <w:t>Создание  информационного банка интеллектуальных конкурсов на 202-20223учебный год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1-2 недели сентября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руководители МО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3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 xml:space="preserve">Разработка методических материалов в помощь организаторам научно-исследовательской работы с </w:t>
            </w:r>
            <w:proofErr w:type="gramStart"/>
            <w:r w:rsidRPr="00A5007E">
              <w:t>обучающимися</w:t>
            </w:r>
            <w:proofErr w:type="gramEnd"/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В течение года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4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Создание «</w:t>
            </w:r>
            <w:proofErr w:type="spellStart"/>
            <w:r w:rsidRPr="00A5007E">
              <w:t>Портфолио</w:t>
            </w:r>
            <w:proofErr w:type="spellEnd"/>
            <w:r w:rsidRPr="00A5007E">
              <w:t>» обучающихся и класса, учитывающих достижения в различных сферах учебной деятельности и дополнительного образования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В течение года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proofErr w:type="spellStart"/>
            <w:r w:rsidRPr="00A5007E">
              <w:t>Зм</w:t>
            </w:r>
            <w:proofErr w:type="spellEnd"/>
            <w:r w:rsidRPr="00A5007E">
              <w:t xml:space="preserve">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ВР, классные руководители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5"/>
          </w:tcPr>
          <w:p w:rsidR="00B91F1D" w:rsidRPr="00A5007E" w:rsidRDefault="00B91F1D" w:rsidP="00891781">
            <w:pPr>
              <w:jc w:val="center"/>
              <w:rPr>
                <w:i/>
              </w:rPr>
            </w:pPr>
            <w:r w:rsidRPr="00A5007E">
              <w:rPr>
                <w:i/>
              </w:rPr>
              <w:t>Диагностические мероприятия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1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 xml:space="preserve">Проведение  диагностических мероприятий  по  выявлению    одаренности детей в разных возрастных группах    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В течение года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r w:rsidRPr="00A5007E">
              <w:t>Классные руководители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2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Изучение интересов и склонностей обучающихся: уточнение критериев всех видов одаренности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В течение года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r w:rsidRPr="00A5007E">
              <w:t>Классные руководители, социальный педагог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5"/>
          </w:tcPr>
          <w:p w:rsidR="00B91F1D" w:rsidRPr="00A5007E" w:rsidRDefault="00B91F1D" w:rsidP="00891781">
            <w:pPr>
              <w:jc w:val="center"/>
              <w:rPr>
                <w:i/>
              </w:rPr>
            </w:pPr>
            <w:r w:rsidRPr="00A5007E">
              <w:rPr>
                <w:i/>
              </w:rPr>
              <w:t>Работа с одаренными детьми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1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Организация индивидуальных занятий по подготовке к олимпиадам, конкурсам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В течение года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Учителя - </w:t>
            </w:r>
            <w:proofErr w:type="gramStart"/>
            <w:r w:rsidRPr="00A5007E">
              <w:t>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2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Определение руководителей одаренных детей для осуществления проектно-исследовательской деятельности</w:t>
            </w:r>
          </w:p>
        </w:tc>
        <w:tc>
          <w:tcPr>
            <w:tcW w:w="2455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>Сентябрь</w:t>
            </w:r>
          </w:p>
        </w:tc>
        <w:tc>
          <w:tcPr>
            <w:tcW w:w="1812" w:type="dxa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5"/>
          </w:tcPr>
          <w:p w:rsidR="00B91F1D" w:rsidRPr="00A5007E" w:rsidRDefault="00B91F1D" w:rsidP="00891781">
            <w:pPr>
              <w:jc w:val="center"/>
              <w:rPr>
                <w:i/>
              </w:rPr>
            </w:pPr>
            <w:r w:rsidRPr="00A5007E">
              <w:rPr>
                <w:i/>
              </w:rPr>
              <w:t>Интеллектуальное развитие одаренных детей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1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Октябрь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учителя - </w:t>
            </w:r>
            <w:proofErr w:type="gramStart"/>
            <w:r w:rsidRPr="00A5007E">
              <w:t>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2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Участие в муниципальном этапе Всероссийской олимпиады школьников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Ноябрь - декабрь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учителя - </w:t>
            </w:r>
            <w:proofErr w:type="gramStart"/>
            <w:r w:rsidRPr="00A5007E">
              <w:t>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3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Организация и проведение Международной игры – конкурса по языкознанию «Русский медвежонок»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Ноябрь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учителя русского языка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4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Организация и проведение Всероссийского игрового конкурса по информационным технологиям «КИТ»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Ноябрь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учитель информатики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5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Организация и проведение Всероссийской естественнонаучной игры-конкурса «Астра»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Ноябрь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учителя биологии, географии, химии, физики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lastRenderedPageBreak/>
              <w:t>6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Организация и проведение Международного игрового конкурса по английскому языку «Британский бульдог»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Декабрь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учителя английского языка 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7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Участие в областном конкурсе исследовательских краеведческих работ учащихся «Отечество»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Октябрь - декабрь 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Учителя - </w:t>
            </w:r>
            <w:proofErr w:type="gramStart"/>
            <w:r w:rsidRPr="00A5007E">
              <w:t>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8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Тестирование по математике «Кенгуру выпускникам»: 9, 11 классы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Январь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учителя математики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A5007E" w:rsidRDefault="00B91F1D" w:rsidP="00891781">
            <w:pPr>
              <w:jc w:val="center"/>
            </w:pPr>
            <w:r w:rsidRPr="00A5007E">
              <w:t>9</w:t>
            </w:r>
          </w:p>
        </w:tc>
        <w:tc>
          <w:tcPr>
            <w:tcW w:w="5123" w:type="dxa"/>
          </w:tcPr>
          <w:p w:rsidR="00B91F1D" w:rsidRPr="00A5007E" w:rsidRDefault="00B91F1D" w:rsidP="00891781">
            <w:r w:rsidRPr="00A5007E">
              <w:t>Организация и проведение международного игрового конкурса по истории мировой художественной культуре «Золотое руно»</w:t>
            </w:r>
          </w:p>
        </w:tc>
        <w:tc>
          <w:tcPr>
            <w:tcW w:w="1980" w:type="dxa"/>
          </w:tcPr>
          <w:p w:rsidR="00B91F1D" w:rsidRPr="00A5007E" w:rsidRDefault="00B91F1D" w:rsidP="00891781">
            <w:pPr>
              <w:jc w:val="center"/>
            </w:pPr>
            <w:r w:rsidRPr="00A5007E">
              <w:t>Февраль</w:t>
            </w:r>
          </w:p>
        </w:tc>
        <w:tc>
          <w:tcPr>
            <w:tcW w:w="2287" w:type="dxa"/>
            <w:gridSpan w:val="2"/>
          </w:tcPr>
          <w:p w:rsidR="00B91F1D" w:rsidRPr="00A5007E" w:rsidRDefault="00B91F1D" w:rsidP="00891781">
            <w:pPr>
              <w:jc w:val="center"/>
            </w:pPr>
            <w:r w:rsidRPr="00A5007E">
              <w:t xml:space="preserve">Зам </w:t>
            </w:r>
            <w:proofErr w:type="spellStart"/>
            <w:r w:rsidRPr="00A5007E">
              <w:t>дир</w:t>
            </w:r>
            <w:proofErr w:type="spellEnd"/>
            <w:r w:rsidRPr="00A5007E">
              <w:t xml:space="preserve"> по УВР, учитель МХК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  <w:r w:rsidRPr="00B64B38">
              <w:t>10</w:t>
            </w: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>Участие в региональном этапе Всероссийской олимпиады школьников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>Январь - февраль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УВР, </w:t>
            </w:r>
            <w:proofErr w:type="gramStart"/>
            <w:r w:rsidRPr="00B64B38">
              <w:t>учителя-предметники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  <w:r w:rsidRPr="00B64B38">
              <w:t>11</w:t>
            </w: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 xml:space="preserve">Организация и проведение международного конкурса игры по математике «Кенгуру» 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>Март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УВР, учителя математики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  <w:r w:rsidRPr="00B64B38">
              <w:t>12</w:t>
            </w: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 xml:space="preserve">Организация и проведение </w:t>
            </w:r>
            <w:proofErr w:type="gramStart"/>
            <w:r w:rsidRPr="00B64B38">
              <w:t>общероссийской предметной</w:t>
            </w:r>
            <w:proofErr w:type="gramEnd"/>
            <w:r w:rsidRPr="00B64B38">
              <w:t xml:space="preserve"> олимпиады «</w:t>
            </w:r>
            <w:proofErr w:type="spellStart"/>
            <w:r w:rsidRPr="00B64B38">
              <w:t>Олимпус</w:t>
            </w:r>
            <w:proofErr w:type="spellEnd"/>
            <w:r w:rsidRPr="00B64B38">
              <w:t>» для уч-ся 5-11 классов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Октябрь, </w:t>
            </w:r>
          </w:p>
          <w:p w:rsidR="00B91F1D" w:rsidRPr="00B64B38" w:rsidRDefault="00B91F1D" w:rsidP="00891781">
            <w:pPr>
              <w:jc w:val="center"/>
            </w:pPr>
            <w:r w:rsidRPr="00B64B38">
              <w:t>февраль</w:t>
            </w:r>
            <w:r w:rsidRPr="00B64B38">
              <w:br/>
              <w:t>март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УВР, </w:t>
            </w:r>
            <w:proofErr w:type="gramStart"/>
            <w:r w:rsidRPr="00B64B38">
              <w:t>учителя-предметники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  <w:r w:rsidRPr="00B64B38">
              <w:t>13</w:t>
            </w: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>Проведение школьного конкурса исследовательских работ учащихся «Хочу все знать»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>Март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УВР, учителя </w:t>
            </w:r>
            <w:proofErr w:type="gramStart"/>
            <w:r w:rsidRPr="00B64B38">
              <w:t>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  <w:r w:rsidRPr="00B64B38">
              <w:t>14</w:t>
            </w:r>
          </w:p>
        </w:tc>
        <w:tc>
          <w:tcPr>
            <w:tcW w:w="5123" w:type="dxa"/>
          </w:tcPr>
          <w:p w:rsidR="00B91F1D" w:rsidRPr="00B64B38" w:rsidRDefault="00B91F1D" w:rsidP="00891781">
            <w:proofErr w:type="gramStart"/>
            <w:r w:rsidRPr="00B64B38">
              <w:t>Публичное своевременное</w:t>
            </w:r>
            <w:proofErr w:type="gramEnd"/>
            <w:r w:rsidRPr="00B64B38">
              <w:t xml:space="preserve"> поощрение успехов обучающихся (линейки, молнии-объявления)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>В течение года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УВР, 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ВР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  <w:r w:rsidRPr="00B64B38">
              <w:t>15</w:t>
            </w: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>Организация и проведение предметных недель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>В течение года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>Руководители МО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>- неделя начальных классов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Октябрь 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>Учителя начальных классов</w:t>
            </w:r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>- неделя предметов гуманитарного цикла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Ноябрь 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Учителя - </w:t>
            </w:r>
            <w:proofErr w:type="gramStart"/>
            <w:r w:rsidRPr="00B64B38">
              <w:t>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B91F1D" w:rsidRPr="00B64B38" w:rsidRDefault="00B91F1D" w:rsidP="00891781">
            <w:pPr>
              <w:jc w:val="center"/>
            </w:pP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>- неделя предметов естественно-математического цикла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Декабрь 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Учителя - </w:t>
            </w:r>
            <w:proofErr w:type="gramStart"/>
            <w:r w:rsidRPr="00B64B38">
              <w:t>предметники</w:t>
            </w:r>
            <w:proofErr w:type="gramEnd"/>
          </w:p>
        </w:tc>
      </w:tr>
      <w:tr w:rsidR="00B91F1D" w:rsidRPr="008069E8" w:rsidTr="00B91F1D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bottom w:val="single" w:sz="4" w:space="0" w:color="auto"/>
            </w:tcBorders>
          </w:tcPr>
          <w:p w:rsidR="00B91F1D" w:rsidRPr="00B64B38" w:rsidRDefault="00B91F1D" w:rsidP="00891781">
            <w:pPr>
              <w:jc w:val="center"/>
            </w:pPr>
            <w:r w:rsidRPr="00B64B38">
              <w:t>17</w:t>
            </w:r>
          </w:p>
        </w:tc>
        <w:tc>
          <w:tcPr>
            <w:tcW w:w="5123" w:type="dxa"/>
          </w:tcPr>
          <w:p w:rsidR="00B91F1D" w:rsidRPr="00B64B38" w:rsidRDefault="00B91F1D" w:rsidP="00891781">
            <w:r w:rsidRPr="00B64B38">
              <w:t>Участие в конкурсах, выставках, конференциях, спортивных соревнованиях</w:t>
            </w:r>
          </w:p>
        </w:tc>
        <w:tc>
          <w:tcPr>
            <w:tcW w:w="1980" w:type="dxa"/>
          </w:tcPr>
          <w:p w:rsidR="00B91F1D" w:rsidRPr="00B64B38" w:rsidRDefault="00B91F1D" w:rsidP="00891781">
            <w:pPr>
              <w:jc w:val="center"/>
            </w:pPr>
            <w:r w:rsidRPr="00B64B38">
              <w:t>В течение года</w:t>
            </w:r>
          </w:p>
        </w:tc>
        <w:tc>
          <w:tcPr>
            <w:tcW w:w="2287" w:type="dxa"/>
            <w:gridSpan w:val="2"/>
          </w:tcPr>
          <w:p w:rsidR="00B91F1D" w:rsidRPr="00B64B38" w:rsidRDefault="00B91F1D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УВР, 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ВР, </w:t>
            </w:r>
            <w:proofErr w:type="gramStart"/>
            <w:r w:rsidRPr="00B64B38">
              <w:t>учителя-предметники</w:t>
            </w:r>
            <w:proofErr w:type="gramEnd"/>
          </w:p>
        </w:tc>
      </w:tr>
    </w:tbl>
    <w:p w:rsidR="00E04928" w:rsidRDefault="00E04928" w:rsidP="00B91F1D">
      <w:pPr>
        <w:ind w:left="-567"/>
      </w:pPr>
    </w:p>
    <w:sectPr w:rsidR="00E04928" w:rsidSect="00E0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1D"/>
    <w:rsid w:val="009118B5"/>
    <w:rsid w:val="00B91F1D"/>
    <w:rsid w:val="00E0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2023-01-14T13:37:00Z</dcterms:created>
  <dcterms:modified xsi:type="dcterms:W3CDTF">2023-01-14T13:39:00Z</dcterms:modified>
</cp:coreProperties>
</file>